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E61" w:rsidRDefault="00807E61">
      <w:pPr>
        <w:rPr>
          <w:b/>
          <w:lang w:val="en-US"/>
        </w:rPr>
      </w:pPr>
      <w:r>
        <w:rPr>
          <w:b/>
          <w:lang w:val="en-US"/>
        </w:rPr>
        <w:t>Versatile, dynamic, boundless</w:t>
      </w:r>
    </w:p>
    <w:p w:rsidR="00807E61" w:rsidRDefault="00807E61">
      <w:pPr>
        <w:rPr>
          <w:b/>
          <w:lang w:val="en-US"/>
        </w:rPr>
      </w:pPr>
    </w:p>
    <w:p w:rsidR="007811F8" w:rsidRDefault="00807E61">
      <w:pPr>
        <w:rPr>
          <w:lang w:val="en-GB"/>
        </w:rPr>
      </w:pPr>
      <w:r w:rsidRPr="00DD0ADD">
        <w:rPr>
          <w:lang w:val="en-GB"/>
        </w:rPr>
        <w:t xml:space="preserve">The </w:t>
      </w:r>
      <w:smartTag w:uri="urn:schemas-microsoft-com:office:smarttags" w:element="PersonName">
        <w:r w:rsidRPr="00DD0ADD">
          <w:rPr>
            <w:lang w:val="en-GB"/>
          </w:rPr>
          <w:t>Utrecht String Quartet</w:t>
        </w:r>
      </w:smartTag>
      <w:r w:rsidRPr="00DD0ADD">
        <w:rPr>
          <w:lang w:val="en-GB"/>
        </w:rPr>
        <w:t xml:space="preserve">, one of the most renowned chamber-music ensembles, is known internationally for its versatility and dynamism. Resident in the </w:t>
      </w:r>
      <w:smartTag w:uri="urn:schemas-microsoft-com:office:smarttags" w:element="country-region">
        <w:smartTag w:uri="urn:schemas-microsoft-com:office:smarttags" w:element="place">
          <w:r w:rsidRPr="00DD0ADD">
            <w:rPr>
              <w:lang w:val="en-GB"/>
            </w:rPr>
            <w:t>Netherlands</w:t>
          </w:r>
        </w:smartTag>
      </w:smartTag>
      <w:r w:rsidRPr="00DD0ADD">
        <w:rPr>
          <w:lang w:val="en-GB"/>
        </w:rPr>
        <w:t xml:space="preserve">, the musical world of the </w:t>
      </w:r>
      <w:smartTag w:uri="urn:schemas-microsoft-com:office:smarttags" w:element="PersonName">
        <w:r w:rsidRPr="00DD0ADD">
          <w:rPr>
            <w:lang w:val="en-GB"/>
          </w:rPr>
          <w:t>Utrecht String Quartet</w:t>
        </w:r>
      </w:smartTag>
      <w:r w:rsidRPr="00DD0ADD">
        <w:rPr>
          <w:lang w:val="en-GB"/>
        </w:rPr>
        <w:t xml:space="preserve"> is both borderless and boundless. Its musicians adopt a vibrant, versatile approach to their chosen genre, rejecting traditional, ‘museum-piece’ interpretations out-of-hand. Even in the most traditional of works, they succeed time and again in discovering elements that can be interpreted anew, or in finding unusual and meaningful concert locations in which to perform them. However, it is their continual search for lost or </w:t>
      </w:r>
      <w:proofErr w:type="spellStart"/>
      <w:r w:rsidRPr="00DD0ADD">
        <w:rPr>
          <w:lang w:val="en-GB"/>
        </w:rPr>
        <w:t>forgotton</w:t>
      </w:r>
      <w:proofErr w:type="spellEnd"/>
      <w:r w:rsidRPr="00DD0ADD">
        <w:rPr>
          <w:lang w:val="en-GB"/>
        </w:rPr>
        <w:t xml:space="preserve"> repertoire and for their collaboration with contemporary composers that has earned them such an excellent reputation in the music world. </w:t>
      </w:r>
    </w:p>
    <w:p w:rsidR="007811F8" w:rsidRDefault="007811F8">
      <w:pPr>
        <w:rPr>
          <w:lang w:val="en-GB"/>
        </w:rPr>
      </w:pPr>
    </w:p>
    <w:p w:rsidR="00807E61" w:rsidRDefault="00807E61">
      <w:pPr>
        <w:rPr>
          <w:i/>
          <w:lang w:val="en-US"/>
        </w:rPr>
      </w:pPr>
      <w:r w:rsidRPr="00DD0ADD">
        <w:rPr>
          <w:lang w:val="en-GB"/>
        </w:rPr>
        <w:t xml:space="preserve">International tours have demonstrated this versatility. </w:t>
      </w:r>
      <w:r w:rsidR="00DD0ADD" w:rsidRPr="007811F8">
        <w:rPr>
          <w:lang w:val="en-US"/>
        </w:rPr>
        <w:t xml:space="preserve">In July 2010, the quartet made a successful debut in </w:t>
      </w:r>
      <w:smartTag w:uri="urn:schemas-microsoft-com:office:smarttags" w:element="country-region">
        <w:smartTag w:uri="urn:schemas-microsoft-com:office:smarttags" w:element="place">
          <w:r w:rsidR="00DD0ADD" w:rsidRPr="007811F8">
            <w:rPr>
              <w:lang w:val="en-US"/>
            </w:rPr>
            <w:t>Canada</w:t>
          </w:r>
        </w:smartTag>
      </w:smartTag>
      <w:r w:rsidR="00DD0ADD" w:rsidRPr="007811F8">
        <w:rPr>
          <w:lang w:val="en-US"/>
        </w:rPr>
        <w:t xml:space="preserve"> at the Ottawa Chamber Music Festival. In </w:t>
      </w:r>
      <w:r w:rsidR="007811F8" w:rsidRPr="007811F8">
        <w:rPr>
          <w:lang w:val="en-US"/>
        </w:rPr>
        <w:t>2011 and 2013</w:t>
      </w:r>
      <w:r w:rsidR="00DD0ADD" w:rsidRPr="007811F8">
        <w:rPr>
          <w:lang w:val="en-US"/>
        </w:rPr>
        <w:t xml:space="preserve"> concert </w:t>
      </w:r>
      <w:r w:rsidR="007811F8" w:rsidRPr="007811F8">
        <w:rPr>
          <w:lang w:val="en-US"/>
        </w:rPr>
        <w:t>tours in the USA followed (</w:t>
      </w:r>
      <w:r w:rsidR="00DD0ADD" w:rsidRPr="007811F8">
        <w:rPr>
          <w:lang w:val="en-US"/>
        </w:rPr>
        <w:t>Library of Congress</w:t>
      </w:r>
      <w:r w:rsidR="007811F8" w:rsidRPr="007811F8">
        <w:rPr>
          <w:lang w:val="en-US"/>
        </w:rPr>
        <w:t>, Frick Collection)</w:t>
      </w:r>
      <w:r w:rsidR="00DD0ADD" w:rsidRPr="007811F8">
        <w:rPr>
          <w:lang w:val="en-US"/>
        </w:rPr>
        <w:t>.</w:t>
      </w:r>
      <w:r w:rsidR="00DD0ADD">
        <w:rPr>
          <w:lang w:val="en-US"/>
        </w:rPr>
        <w:t xml:space="preserve"> </w:t>
      </w:r>
      <w:r>
        <w:rPr>
          <w:lang w:val="en-US"/>
        </w:rPr>
        <w:t xml:space="preserve">In the Netherlands, the USQ plays in all the important chamber-music series. </w:t>
      </w:r>
      <w:r w:rsidR="00DD0ADD" w:rsidRPr="007811F8">
        <w:rPr>
          <w:lang w:val="en-US"/>
        </w:rPr>
        <w:t xml:space="preserve">Since May 2010, the quartet hosts its own annual chamber music festival in their hometown of </w:t>
      </w:r>
      <w:smartTag w:uri="urn:schemas-microsoft-com:office:smarttags" w:element="City">
        <w:smartTag w:uri="urn:schemas-microsoft-com:office:smarttags" w:element="place">
          <w:r w:rsidR="00DD0ADD" w:rsidRPr="007811F8">
            <w:rPr>
              <w:lang w:val="en-US"/>
            </w:rPr>
            <w:t>Utrecht</w:t>
          </w:r>
        </w:smartTag>
      </w:smartTag>
      <w:r w:rsidR="00DD0ADD" w:rsidRPr="007811F8">
        <w:rPr>
          <w:lang w:val="en-US"/>
        </w:rPr>
        <w:t xml:space="preserve"> – the </w:t>
      </w:r>
      <w:r w:rsidR="00DD0ADD" w:rsidRPr="007811F8">
        <w:rPr>
          <w:i/>
          <w:lang w:val="en-US"/>
        </w:rPr>
        <w:t>Music and Art Days</w:t>
      </w:r>
      <w:r w:rsidR="00DD0ADD" w:rsidRPr="007811F8">
        <w:rPr>
          <w:lang w:val="en-US"/>
        </w:rPr>
        <w:t>.</w:t>
      </w:r>
      <w:r w:rsidR="00DD0ADD">
        <w:rPr>
          <w:lang w:val="en-US"/>
        </w:rPr>
        <w:t xml:space="preserve"> </w:t>
      </w:r>
      <w:r>
        <w:rPr>
          <w:lang w:val="en-US"/>
        </w:rPr>
        <w:t xml:space="preserve">The USQ is also active pedagogically and is responsible for the chamber-music class at the Utrecht Conservatory. In addition to its extensive </w:t>
      </w:r>
      <w:proofErr w:type="spellStart"/>
      <w:r>
        <w:rPr>
          <w:lang w:val="en-US"/>
        </w:rPr>
        <w:t>programmes</w:t>
      </w:r>
      <w:proofErr w:type="spellEnd"/>
      <w:r>
        <w:rPr>
          <w:lang w:val="en-US"/>
        </w:rPr>
        <w:t xml:space="preserve"> of concerts, the USQ also performs for radio and television and for CD recordings. A sizeable collection of its CDs has appeared under the MDG label. These recordings have received excellent reviews in all the well-known musical periodicals such as </w:t>
      </w:r>
      <w:r>
        <w:rPr>
          <w:i/>
          <w:lang w:val="en-US"/>
        </w:rPr>
        <w:t xml:space="preserve">The Gramophone, </w:t>
      </w:r>
      <w:r>
        <w:rPr>
          <w:lang w:val="en-US"/>
        </w:rPr>
        <w:t>the</w:t>
      </w:r>
      <w:r>
        <w:rPr>
          <w:i/>
          <w:lang w:val="en-US"/>
        </w:rPr>
        <w:t xml:space="preserve"> BBC Music Magazine, the USA Fanfare </w:t>
      </w:r>
      <w:r>
        <w:rPr>
          <w:lang w:val="en-US"/>
        </w:rPr>
        <w:t>and the German</w:t>
      </w:r>
      <w:r>
        <w:rPr>
          <w:i/>
          <w:lang w:val="en-US"/>
        </w:rPr>
        <w:t xml:space="preserve"> </w:t>
      </w:r>
      <w:r>
        <w:rPr>
          <w:lang w:val="en-US"/>
        </w:rPr>
        <w:t>periodical</w:t>
      </w:r>
      <w:r>
        <w:rPr>
          <w:i/>
          <w:lang w:val="en-US"/>
        </w:rPr>
        <w:t xml:space="preserve"> </w:t>
      </w:r>
      <w:proofErr w:type="spellStart"/>
      <w:r>
        <w:rPr>
          <w:i/>
          <w:lang w:val="en-US"/>
        </w:rPr>
        <w:t>Fono</w:t>
      </w:r>
      <w:proofErr w:type="spellEnd"/>
      <w:r>
        <w:rPr>
          <w:i/>
          <w:lang w:val="en-US"/>
        </w:rPr>
        <w:t xml:space="preserve"> Forum.</w:t>
      </w:r>
    </w:p>
    <w:sectPr w:rsidR="00807E61">
      <w:footnotePr>
        <w:pos w:val="beneathText"/>
      </w:footnotePr>
      <w:pgSz w:w="11905" w:h="16837"/>
      <w:pgMar w:top="1134"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Roman">
    <w:altName w:val="Times New Roman"/>
    <w:charset w:val="00"/>
    <w:family w:val="roman"/>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DD0ADD"/>
    <w:rsid w:val="007811F8"/>
    <w:rsid w:val="00807E61"/>
    <w:rsid w:val="00DD0AD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suppressAutoHyphens/>
    </w:pPr>
    <w:rPr>
      <w:rFonts w:ascii="Times Roman" w:eastAsia="Arial" w:hAnsi="Times Roman"/>
      <w:kern w:val="1"/>
      <w:sz w:val="24"/>
      <w:szCs w:val="24"/>
      <w:lang/>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Heading">
    <w:name w:val="Heading"/>
    <w:basedOn w:val="Standaard"/>
    <w:next w:val="Plattetekst"/>
    <w:pPr>
      <w:keepNext/>
      <w:spacing w:before="240" w:after="120"/>
    </w:pPr>
    <w:rPr>
      <w:rFonts w:ascii="Arial" w:hAnsi="Arial" w:cs="Tahoma"/>
      <w:sz w:val="28"/>
      <w:szCs w:val="28"/>
    </w:rPr>
  </w:style>
  <w:style w:type="paragraph" w:styleId="Plattetekst">
    <w:name w:val="Body Text"/>
    <w:basedOn w:val="Standaard"/>
    <w:pPr>
      <w:spacing w:after="120"/>
    </w:pPr>
  </w:style>
  <w:style w:type="paragraph" w:styleId="Lijst">
    <w:name w:val="List"/>
    <w:basedOn w:val="Plattetekst"/>
    <w:rPr>
      <w:rFonts w:cs="Tahoma"/>
    </w:rPr>
  </w:style>
  <w:style w:type="paragraph" w:customStyle="1" w:styleId="Caption">
    <w:name w:val="Caption"/>
    <w:basedOn w:val="Standaard"/>
    <w:pPr>
      <w:suppressLineNumbers/>
      <w:spacing w:before="120" w:after="120"/>
    </w:pPr>
    <w:rPr>
      <w:rFonts w:cs="Tahoma"/>
      <w:i/>
      <w:iCs/>
    </w:rPr>
  </w:style>
  <w:style w:type="paragraph" w:customStyle="1" w:styleId="Index">
    <w:name w:val="Index"/>
    <w:basedOn w:val="Standaard"/>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1495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Alders</dc:creator>
  <cp:lastModifiedBy>C. Alders</cp:lastModifiedBy>
  <cp:revision>2</cp:revision>
  <cp:lastPrinted>1601-01-01T00:00:00Z</cp:lastPrinted>
  <dcterms:created xsi:type="dcterms:W3CDTF">2014-09-02T09:10:00Z</dcterms:created>
  <dcterms:modified xsi:type="dcterms:W3CDTF">2014-09-02T09:10:00Z</dcterms:modified>
</cp:coreProperties>
</file>